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4150" cy="2699385"/>
            <wp:effectExtent l="0" t="0" r="8890" b="1333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165985"/>
            <wp:effectExtent l="0" t="0" r="3175" b="1333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When to use ETL:</w:t>
      </w:r>
    </w:p>
    <w:p>
      <w:pPr>
        <w:rPr>
          <w:rFonts w:hint="default"/>
          <w:lang w:val="fr-FR"/>
        </w:rPr>
      </w:pPr>
      <w:r>
        <w:drawing>
          <wp:inline distT="0" distB="0" distL="114300" distR="114300">
            <wp:extent cx="5266055" cy="2466975"/>
            <wp:effectExtent l="0" t="0" r="6985" b="1905"/>
            <wp:docPr id="10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 xml:space="preserve">ETL can be used for this situation: </w:t>
      </w:r>
    </w:p>
    <w:p>
      <w:r>
        <w:drawing>
          <wp:inline distT="0" distB="0" distL="114300" distR="114300">
            <wp:extent cx="5272405" cy="2680970"/>
            <wp:effectExtent l="0" t="0" r="635" b="1270"/>
            <wp:docPr id="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ETL TOOLS:</w:t>
      </w:r>
    </w:p>
    <w:p/>
    <w:p>
      <w:r>
        <w:drawing>
          <wp:inline distT="0" distB="0" distL="114300" distR="114300">
            <wp:extent cx="5263515" cy="2473325"/>
            <wp:effectExtent l="0" t="0" r="9525" b="10795"/>
            <wp:docPr id="11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fr-FR"/>
        </w:rPr>
      </w:pPr>
      <w:r>
        <w:rPr>
          <w:rFonts w:hint="default"/>
          <w:b/>
          <w:bCs/>
          <w:sz w:val="26"/>
          <w:szCs w:val="26"/>
          <w:lang w:val="fr-FR"/>
        </w:rPr>
        <w:t>Data proc:</w:t>
      </w:r>
      <w:r>
        <w:rPr>
          <w:rFonts w:hint="default"/>
          <w:lang w:val="fr-FR"/>
        </w:rPr>
        <w:t xml:space="preserve"> requires significant hadoop expertise</w:t>
      </w:r>
    </w:p>
    <w:p>
      <w:pPr>
        <w:rPr>
          <w:rFonts w:hint="default"/>
          <w:lang w:val="fr-FR"/>
        </w:rPr>
      </w:pPr>
      <w:r>
        <w:rPr>
          <w:rFonts w:hint="default"/>
          <w:b/>
          <w:bCs/>
          <w:sz w:val="26"/>
          <w:szCs w:val="26"/>
          <w:lang w:val="fr-FR"/>
        </w:rPr>
        <w:t>Datafusion</w:t>
      </w:r>
      <w:r>
        <w:rPr>
          <w:rFonts w:hint="default"/>
          <w:lang w:val="fr-FR"/>
        </w:rPr>
        <w:t>: provides simple UI to build ETL pipelines than can be deployed to data proc clusters</w:t>
      </w:r>
    </w:p>
    <w:p>
      <w:pPr>
        <w:rPr>
          <w:rFonts w:hint="default"/>
          <w:lang w:val="fr-FR"/>
        </w:rPr>
      </w:pPr>
      <w:r>
        <w:rPr>
          <w:rFonts w:hint="default"/>
          <w:b/>
          <w:bCs/>
          <w:sz w:val="26"/>
          <w:szCs w:val="26"/>
          <w:lang w:val="fr-FR"/>
        </w:rPr>
        <w:t>Dataflow:</w:t>
      </w:r>
      <w:r>
        <w:rPr>
          <w:rFonts w:hint="default"/>
          <w:lang w:val="fr-FR"/>
        </w:rPr>
        <w:t xml:space="preserve"> Batch + streaming data pipelines. Apache beans experience is good to have, but google also provides quick start templates for dataflow which makes it easy to use.</w:t>
      </w: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</w:p>
    <w:p>
      <w:r>
        <w:drawing>
          <wp:inline distT="0" distB="0" distL="114300" distR="114300">
            <wp:extent cx="5269865" cy="2122805"/>
            <wp:effectExtent l="0" t="0" r="3175" b="10795"/>
            <wp:docPr id="12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2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</w:p>
    <w:p>
      <w:r>
        <w:drawing>
          <wp:inline distT="0" distB="0" distL="114300" distR="114300">
            <wp:extent cx="5261610" cy="2656205"/>
            <wp:effectExtent l="0" t="0" r="11430" b="10795"/>
            <wp:docPr id="13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default"/>
          <w:lang w:val="fr-FR"/>
        </w:rPr>
        <w:t>Data catalog allows you to see metadata (labels)/ lineage. It’s sort of a metadata as a service thing. It also allows to do data discovery.</w:t>
      </w:r>
      <w:r>
        <w:drawing>
          <wp:inline distT="0" distB="0" distL="114300" distR="114300">
            <wp:extent cx="5268595" cy="2668905"/>
            <wp:effectExtent l="0" t="0" r="4445" b="13335"/>
            <wp:docPr id="16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You can add labels to datasets, tables, and views</w:t>
      </w:r>
      <w:bookmarkStart w:id="0" w:name="_GoBack"/>
      <w:bookmarkEnd w:id="0"/>
    </w:p>
    <w:p>
      <w:pPr>
        <w:rPr>
          <w:rFonts w:hint="default"/>
          <w:lang w:val="fr-FR"/>
        </w:rPr>
      </w:pPr>
      <w:r>
        <w:drawing>
          <wp:inline distT="0" distB="0" distL="114300" distR="114300">
            <wp:extent cx="5271135" cy="2653030"/>
            <wp:effectExtent l="0" t="0" r="1905" b="13970"/>
            <wp:docPr id="14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------------------------------------------------------------------------------------------------------------------------</w:t>
      </w:r>
    </w:p>
    <w:p/>
    <w:p>
      <w:r>
        <w:drawing>
          <wp:inline distT="0" distB="0" distL="114300" distR="114300">
            <wp:extent cx="5266055" cy="2461260"/>
            <wp:effectExtent l="0" t="0" r="6985" b="762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fr-FR"/>
        </w:rPr>
      </w:pPr>
      <w:r>
        <w:rPr>
          <w:rFonts w:hint="default"/>
          <w:lang w:val="fr-FR"/>
        </w:rPr>
        <w:t>HOW TO FIX THEM?</w:t>
      </w:r>
    </w:p>
    <w:p>
      <w:pPr>
        <w:rPr>
          <w:rFonts w:hint="default"/>
          <w:lang w:val="fr-FR"/>
        </w:rPr>
      </w:pPr>
    </w:p>
    <w:p>
      <w:r>
        <w:drawing>
          <wp:inline distT="0" distB="0" distL="114300" distR="114300">
            <wp:extent cx="5266690" cy="2521585"/>
            <wp:effectExtent l="0" t="0" r="6350" b="825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571115"/>
            <wp:effectExtent l="0" t="0" r="4445" b="444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(duplicates, etc...)</w:t>
      </w:r>
    </w:p>
    <w:p>
      <w:pPr>
        <w:rPr>
          <w:rFonts w:hint="default"/>
          <w:lang w:val="fr-FR"/>
        </w:rPr>
      </w:pPr>
    </w:p>
    <w:p>
      <w:r>
        <w:drawing>
          <wp:inline distT="0" distB="0" distL="114300" distR="114300">
            <wp:extent cx="5271135" cy="2541270"/>
            <wp:effectExtent l="0" t="0" r="1905" b="381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2549525"/>
            <wp:effectExtent l="0" t="0" r="5715" b="1079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4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639695"/>
            <wp:effectExtent l="0" t="0" r="6350" b="1206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(Not using the same units, etc...)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08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F9E2ADD"/>
    <w:rsid w:val="2068787E"/>
    <w:rsid w:val="257A3A22"/>
    <w:rsid w:val="33E04C17"/>
    <w:rsid w:val="425A6EA9"/>
    <w:rsid w:val="51237AAF"/>
    <w:rsid w:val="669614E4"/>
    <w:rsid w:val="73921C11"/>
    <w:rsid w:val="7AB557D4"/>
    <w:rsid w:val="7B4504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Balloon Text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24</TotalTime>
  <ScaleCrop>false</ScaleCrop>
  <LinksUpToDate>false</LinksUpToDate>
  <CharactersWithSpaces>0</CharactersWithSpaces>
  <Application>WPS Office_11.2.0.11341_F1E327BC-269C-435d-A152-05C5408002CA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2022-09-27T16:51:00Z</dcterms:created>
  <dc:creator>Ali</dc:creator>
  <cp:lastModifiedBy>NeKsTeR ???</cp:lastModifiedBy>
  <dcterms:modified xsi:type="dcterms:W3CDTF">2022-09-27T21:48:24Z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1036-11.2.0.11341</vt:lpwstr>
  </property>
  <property fmtid="{D5CDD505-2E9C-101B-9397-08002B2CF9AE}" pid="3" name="ICV">
    <vt:lpwstr>E4FDDE6A8B554463A4DB89A45FADAE13</vt:lpwstr>
  </property>
</Properties>
</file>